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33"/>
        <w:gridCol w:w="1547"/>
        <w:gridCol w:w="4852"/>
        <w:gridCol w:w="1800"/>
        <w:gridCol w:w="1382"/>
        <w:gridCol w:w="1930"/>
      </w:tblGrid>
      <w:tr w:rsidR="00FB2AA9" w:rsidRPr="00AD25C8" w14:paraId="68463184" w14:textId="77777777" w:rsidTr="00B829E2">
        <w:trPr>
          <w:trHeight w:val="300"/>
          <w:tblHeader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8FF20F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bookmarkStart w:id="0" w:name="PolicyLocationChart"/>
            <w:r w:rsidRPr="00AD25C8">
              <w:rPr>
                <w:rFonts w:ascii="Arial" w:eastAsia="Arial" w:hAnsi="Arial" w:cs="Arial"/>
                <w:b/>
                <w:sz w:val="28"/>
                <w:szCs w:val="28"/>
              </w:rPr>
              <w:t>2024 SRE Policy Location Chart</w:t>
            </w:r>
            <w:bookmarkEnd w:id="0"/>
            <w:r w:rsidRPr="00AD25C8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– PTA </w:t>
            </w:r>
            <w:r w:rsidRPr="00AD25C8">
              <w:rPr>
                <w:rFonts w:ascii="Arial" w:eastAsia="Arial" w:hAnsi="Arial" w:cs="Arial"/>
                <w:b/>
                <w:sz w:val="28"/>
                <w:szCs w:val="28"/>
              </w:rPr>
              <w:t xml:space="preserve">(Required Form) </w:t>
            </w:r>
            <w:r w:rsidRPr="00AD25C8">
              <w:rPr>
                <w:rFonts w:ascii="Arial" w:eastAsia="Arial" w:hAnsi="Arial" w:cs="Arial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Arial" w:eastAsia="Arial" w:hAnsi="Arial" w:cs="Arial"/>
                <w:b/>
                <w:color w:val="auto"/>
                <w:sz w:val="28"/>
                <w:szCs w:val="28"/>
              </w:rPr>
              <w:t xml:space="preserve">November </w:t>
            </w:r>
            <w:r w:rsidRPr="00B33D09">
              <w:rPr>
                <w:rFonts w:ascii="Arial" w:eastAsia="Arial" w:hAnsi="Arial" w:cs="Arial"/>
                <w:b/>
                <w:color w:val="auto"/>
                <w:sz w:val="28"/>
                <w:szCs w:val="28"/>
              </w:rPr>
              <w:t>2024</w:t>
            </w:r>
            <w:r w:rsidRPr="00AD25C8">
              <w:rPr>
                <w:rFonts w:ascii="Arial" w:eastAsia="Arial" w:hAnsi="Arial" w:cs="Arial"/>
                <w:b/>
                <w:color w:val="auto"/>
                <w:sz w:val="28"/>
                <w:szCs w:val="28"/>
              </w:rPr>
              <w:t>)</w:t>
            </w:r>
          </w:p>
        </w:tc>
      </w:tr>
      <w:tr w:rsidR="00FB2AA9" w:rsidRPr="00AD25C8" w14:paraId="67791F39" w14:textId="77777777" w:rsidTr="00B829E2">
        <w:trPr>
          <w:trHeight w:val="300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E68FC2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D25C8">
              <w:rPr>
                <w:rFonts w:ascii="Arial" w:eastAsia="Arial" w:hAnsi="Arial" w:cs="Arial"/>
                <w:b/>
                <w:szCs w:val="22"/>
              </w:rPr>
              <w:t>Related Element(s)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25FA85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D25C8">
              <w:rPr>
                <w:rFonts w:ascii="Arial" w:eastAsia="Arial" w:hAnsi="Arial" w:cs="Arial"/>
                <w:b/>
                <w:szCs w:val="22"/>
              </w:rPr>
              <w:t>Policy Is Related to: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086927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D25C8">
              <w:rPr>
                <w:rFonts w:ascii="Arial" w:eastAsia="Arial" w:hAnsi="Arial" w:cs="Arial"/>
                <w:b/>
                <w:szCs w:val="22"/>
              </w:rPr>
              <w:t>Policies &amp; Procedures Related to: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B6D6C8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D25C8">
              <w:rPr>
                <w:rFonts w:ascii="Arial" w:eastAsia="Arial" w:hAnsi="Arial" w:cs="Arial"/>
                <w:b/>
                <w:szCs w:val="22"/>
              </w:rPr>
              <w:t>Name of document(s) policy located 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5A99C9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D25C8">
              <w:rPr>
                <w:rFonts w:ascii="Arial" w:eastAsia="Arial" w:hAnsi="Arial" w:cs="Arial"/>
                <w:b/>
                <w:szCs w:val="22"/>
              </w:rPr>
              <w:t>Page # AND</w:t>
            </w:r>
          </w:p>
          <w:p w14:paraId="0FCA99C7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D25C8">
              <w:rPr>
                <w:rFonts w:ascii="Arial" w:eastAsia="Arial" w:hAnsi="Arial" w:cs="Arial"/>
                <w:b/>
                <w:szCs w:val="22"/>
              </w:rPr>
              <w:t>URL as applicable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A7A0E07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D25C8">
              <w:rPr>
                <w:rFonts w:ascii="Arial" w:eastAsia="Arial" w:hAnsi="Arial" w:cs="Arial"/>
                <w:b/>
                <w:szCs w:val="22"/>
              </w:rPr>
              <w:t>When Is information Provided to Stakeholders</w:t>
            </w:r>
          </w:p>
        </w:tc>
      </w:tr>
      <w:tr w:rsidR="00FB2AA9" w:rsidRPr="00AD25C8" w14:paraId="6B2B66FA" w14:textId="77777777" w:rsidTr="00B829E2">
        <w:trPr>
          <w:trHeight w:val="400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2CAFB12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6F0743DE" w14:textId="77777777" w:rsidTr="00B829E2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A67CC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D25C8">
              <w:rPr>
                <w:rFonts w:ascii="Arial" w:eastAsia="Arial" w:hAnsi="Arial" w:cs="Arial"/>
                <w:b/>
                <w:szCs w:val="22"/>
              </w:rPr>
              <w:t xml:space="preserve">3C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FB5D" w14:textId="77777777" w:rsidR="00FB2AA9" w:rsidRPr="00AD25C8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D25C8">
              <w:rPr>
                <w:rFonts w:ascii="Arial" w:eastAsia="Arial" w:hAnsi="Arial" w:cs="Arial"/>
                <w:szCs w:val="22"/>
              </w:rPr>
              <w:t>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FB2B" w14:textId="77777777" w:rsidR="00FB2AA9" w:rsidRPr="00AD25C8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bookmarkStart w:id="1" w:name="_Hlk174620075"/>
            <w:r w:rsidRPr="00AB682F">
              <w:rPr>
                <w:rFonts w:ascii="Arial" w:hAnsi="Arial" w:cs="Arial"/>
                <w:szCs w:val="22"/>
              </w:rPr>
              <w:t>Institutional policies and practices that allow for faculty to employ academic freedom when making decisions</w:t>
            </w:r>
            <w:bookmarkEnd w:id="1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79F66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F2C8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D0BD9E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266FF253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38407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  <w:highlight w:val="magenta"/>
              </w:rPr>
            </w:pPr>
            <w:bookmarkStart w:id="2" w:name="_Hlk174620131"/>
            <w:r w:rsidRPr="00AD25C8">
              <w:rPr>
                <w:rFonts w:ascii="Arial" w:eastAsia="Arial" w:hAnsi="Arial" w:cs="Arial"/>
                <w:b/>
                <w:szCs w:val="22"/>
              </w:rPr>
              <w:t>3D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B511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D25C8">
              <w:rPr>
                <w:rFonts w:ascii="Arial" w:eastAsia="Arial" w:hAnsi="Arial" w:cs="Arial"/>
                <w:szCs w:val="22"/>
              </w:rPr>
              <w:t>Faculty &amp; 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B33AE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D25C8">
              <w:rPr>
                <w:rFonts w:ascii="Arial" w:eastAsia="Arial" w:hAnsi="Arial" w:cs="Arial"/>
                <w:szCs w:val="22"/>
              </w:rPr>
              <w:t>Equal opportunity and nondiscrimination for faculty and staff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A6045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0A89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AD10F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37B9718D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02EE6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  <w:highlight w:val="magenta"/>
              </w:rPr>
            </w:pPr>
            <w:r w:rsidRPr="00AD25C8">
              <w:rPr>
                <w:rFonts w:ascii="Arial" w:eastAsia="Arial" w:hAnsi="Arial" w:cs="Arial"/>
                <w:b/>
                <w:szCs w:val="22"/>
              </w:rPr>
              <w:t>3D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F1BE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D25C8">
              <w:rPr>
                <w:rFonts w:ascii="Arial" w:eastAsia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DC4BD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D25C8">
              <w:rPr>
                <w:rFonts w:ascii="Arial" w:eastAsia="Arial" w:hAnsi="Arial" w:cs="Arial"/>
                <w:szCs w:val="22"/>
              </w:rPr>
              <w:t>Equal opportunity and nondiscrimination for prospective/enrolled students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161C6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BDFA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24D985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2E00D2AD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5F2D8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D25C8">
              <w:rPr>
                <w:rFonts w:ascii="Arial" w:eastAsia="Arial" w:hAnsi="Arial" w:cs="Arial"/>
                <w:b/>
                <w:szCs w:val="22"/>
              </w:rPr>
              <w:t>3D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3111" w14:textId="77777777" w:rsidR="00FB2AA9" w:rsidRPr="00AB682F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B682F">
              <w:rPr>
                <w:rFonts w:ascii="Arial" w:eastAsia="Arial" w:hAnsi="Arial" w:cs="Arial"/>
                <w:szCs w:val="22"/>
              </w:rPr>
              <w:t>Public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148E4" w14:textId="77777777" w:rsidR="00FB2AA9" w:rsidRPr="00AB682F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B682F">
              <w:rPr>
                <w:rFonts w:ascii="Arial" w:eastAsia="Arial" w:hAnsi="Arial" w:cs="Arial"/>
                <w:szCs w:val="22"/>
              </w:rPr>
              <w:t>Equal opportunity and nondiscrimination for the public (i.e., vendors, standardized patients, other visitors).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64C6F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3708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CF1FBA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bookmarkEnd w:id="2"/>
      <w:tr w:rsidR="00FB2AA9" w:rsidRPr="00AD25C8" w14:paraId="224E0ADA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F01D9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  <w:highlight w:val="magenta"/>
              </w:rPr>
            </w:pPr>
            <w:r w:rsidRPr="00AD25C8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6DB38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D25C8">
              <w:rPr>
                <w:rFonts w:ascii="Arial" w:eastAsia="Arial" w:hAnsi="Arial" w:cs="Arial"/>
                <w:szCs w:val="22"/>
              </w:rPr>
              <w:t>Faculty &amp; 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B0B6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401962">
              <w:rPr>
                <w:rFonts w:ascii="Arial" w:hAnsi="Arial" w:cs="Arial"/>
                <w:szCs w:val="22"/>
              </w:rPr>
              <w:t>Policies related to due process;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C06E4" w14:textId="77777777" w:rsidR="00FB2AA9" w:rsidRPr="00721F7F" w:rsidRDefault="00FB2AA9" w:rsidP="00B829E2">
            <w:pPr>
              <w:spacing w:after="0" w:line="240" w:lineRule="auto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12B5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67E877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35EF6830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31D25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697ACD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E703" w14:textId="77777777" w:rsidR="00FB2AA9" w:rsidRPr="00AD25C8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697ACD">
              <w:rPr>
                <w:rFonts w:ascii="Arial" w:eastAsia="Arial" w:hAnsi="Arial" w:cs="Arial"/>
                <w:szCs w:val="22"/>
              </w:rPr>
              <w:t>Faculty &amp; 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83E60" w14:textId="77777777" w:rsidR="00FB2AA9" w:rsidRPr="00697ACD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697ACD">
              <w:rPr>
                <w:rFonts w:ascii="Arial" w:eastAsia="Arial" w:hAnsi="Arial" w:cs="Arial"/>
                <w:szCs w:val="22"/>
              </w:rPr>
              <w:t>Confidentiality of records and other personal information</w:t>
            </w:r>
          </w:p>
          <w:p w14:paraId="74CDAC02" w14:textId="77777777" w:rsidR="00FB2AA9" w:rsidRPr="0040196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BF57" w14:textId="77777777" w:rsidR="00FB2AA9" w:rsidRPr="00721F7F" w:rsidRDefault="00FB2AA9" w:rsidP="00B829E2">
            <w:pPr>
              <w:spacing w:after="0" w:line="240" w:lineRule="auto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34C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D5F39C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515AEA24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CBBF9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B682F">
              <w:rPr>
                <w:rFonts w:ascii="Arial" w:eastAsia="Arial" w:hAnsi="Arial" w:cs="Arial"/>
                <w:b/>
                <w:kern w:val="2"/>
                <w:szCs w:val="22"/>
                <w14:ligatures w14:val="standardContextual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24B0" w14:textId="77777777" w:rsidR="00FB2AA9" w:rsidRPr="00AD25C8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kern w:val="2"/>
                <w:szCs w:val="22"/>
                <w14:ligatures w14:val="standardContextual"/>
              </w:rPr>
              <w:t xml:space="preserve">Core </w:t>
            </w:r>
            <w:r w:rsidRPr="00AD25C8">
              <w:rPr>
                <w:rFonts w:ascii="Arial" w:eastAsia="Arial" w:hAnsi="Arial" w:cs="Arial"/>
                <w:kern w:val="2"/>
                <w:szCs w:val="22"/>
                <w14:ligatures w14:val="standardContextual"/>
              </w:rPr>
              <w:t>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036A1" w14:textId="77777777" w:rsidR="00FB2AA9" w:rsidRPr="00364F4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364F42">
              <w:rPr>
                <w:rFonts w:ascii="Arial" w:eastAsia="Arial" w:hAnsi="Arial" w:cs="Arial"/>
                <w:kern w:val="2"/>
                <w:szCs w:val="22"/>
                <w14:ligatures w14:val="standardContextual"/>
              </w:rPr>
              <w:t xml:space="preserve">Core Faculty workload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C64EC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B8E7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1A69D5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6AF26BD8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55826" w14:textId="77777777" w:rsidR="00FB2AA9" w:rsidRPr="00697ACD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  <w:highlight w:val="magenta"/>
              </w:rPr>
            </w:pPr>
            <w:r w:rsidRPr="00697ACD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60F4" w14:textId="77777777" w:rsidR="00FB2AA9" w:rsidRPr="00697ACD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97ACD">
              <w:rPr>
                <w:rFonts w:ascii="Arial" w:eastAsia="Arial" w:hAnsi="Arial" w:cs="Arial"/>
                <w:szCs w:val="22"/>
              </w:rPr>
              <w:t>Core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B3E7E" w14:textId="77777777" w:rsidR="00FB2AA9" w:rsidRPr="00697ACD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697ACD">
              <w:rPr>
                <w:rFonts w:ascii="Arial" w:eastAsia="Arial" w:hAnsi="Arial" w:cs="Arial"/>
                <w:szCs w:val="22"/>
              </w:rPr>
              <w:t>Personnel policies, including merit, promotion, and tenure</w:t>
            </w:r>
          </w:p>
          <w:p w14:paraId="3C29370C" w14:textId="77777777" w:rsidR="00FB2AA9" w:rsidRPr="00697ACD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1A7F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A78F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9CFF1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06AA86CA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0258B" w14:textId="77777777" w:rsidR="00FB2AA9" w:rsidRPr="00697ACD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697ACD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D2ADF" w14:textId="77777777" w:rsidR="00FB2AA9" w:rsidRPr="00697ACD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697ACD">
              <w:rPr>
                <w:rFonts w:ascii="Arial" w:eastAsia="Arial" w:hAnsi="Arial" w:cs="Arial"/>
                <w:szCs w:val="22"/>
              </w:rPr>
              <w:t>Core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2A413" w14:textId="77777777" w:rsidR="00FB2AA9" w:rsidRPr="00697ACD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R</w:t>
            </w:r>
            <w:r w:rsidRPr="00401962">
              <w:rPr>
                <w:rFonts w:ascii="Arial" w:eastAsia="Arial" w:hAnsi="Arial" w:cs="Arial"/>
                <w:szCs w:val="22"/>
              </w:rPr>
              <w:t>esponsibility for academic regulations specific to the program and the curriculum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D3881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9145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FAC6D4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4B3BE9CD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1A9B4" w14:textId="77777777" w:rsidR="00FB2AA9" w:rsidRPr="00697ACD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697ACD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52AD" w14:textId="77777777" w:rsidR="00FB2AA9" w:rsidRPr="00697ACD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697ACD">
              <w:rPr>
                <w:rFonts w:ascii="Arial" w:eastAsia="Arial" w:hAnsi="Arial" w:cs="Arial"/>
                <w:szCs w:val="22"/>
              </w:rPr>
              <w:t>Core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8B375" w14:textId="77777777" w:rsidR="00FB2AA9" w:rsidRPr="00697ACD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401962">
              <w:rPr>
                <w:rFonts w:ascii="Arial" w:eastAsia="Arial" w:hAnsi="Arial" w:cs="Arial"/>
                <w:szCs w:val="22"/>
              </w:rPr>
              <w:t>Program planning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945AE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2E43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695704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1F38E20D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543E6" w14:textId="77777777" w:rsidR="00FB2AA9" w:rsidRPr="00697ACD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697ACD">
              <w:rPr>
                <w:rFonts w:ascii="Arial" w:eastAsia="Arial" w:hAnsi="Arial" w:cs="Arial"/>
                <w:b/>
                <w:szCs w:val="22"/>
              </w:rPr>
              <w:lastRenderedPageBreak/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B403" w14:textId="77777777" w:rsidR="00FB2AA9" w:rsidRPr="00697ACD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697ACD">
              <w:rPr>
                <w:rFonts w:ascii="Arial" w:eastAsia="Arial" w:hAnsi="Arial" w:cs="Arial"/>
                <w:szCs w:val="22"/>
              </w:rPr>
              <w:t>Core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88851" w14:textId="77777777" w:rsidR="00FB2AA9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401962">
              <w:rPr>
                <w:rFonts w:ascii="Arial" w:eastAsia="Arial" w:hAnsi="Arial" w:cs="Arial"/>
                <w:szCs w:val="22"/>
              </w:rPr>
              <w:t>Fiscal planning and allocation of resources</w:t>
            </w:r>
          </w:p>
          <w:p w14:paraId="1102723B" w14:textId="77777777" w:rsidR="00FB2AA9" w:rsidRPr="00401962" w:rsidRDefault="00FB2AA9" w:rsidP="00B829E2">
            <w:pPr>
              <w:ind w:firstLine="720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4FD01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D259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F48901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3F067611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4DBC5" w14:textId="77777777" w:rsidR="00FB2AA9" w:rsidRPr="00697ACD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697ACD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069C" w14:textId="77777777" w:rsidR="00FB2AA9" w:rsidRPr="00697ACD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Associated</w:t>
            </w:r>
            <w:r w:rsidRPr="00697ACD">
              <w:rPr>
                <w:rFonts w:ascii="Arial" w:eastAsia="Arial" w:hAnsi="Arial" w:cs="Arial"/>
                <w:szCs w:val="22"/>
              </w:rPr>
              <w:t xml:space="preserve">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53AE" w14:textId="77777777" w:rsidR="00FB2AA9" w:rsidRPr="00697ACD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401962">
              <w:rPr>
                <w:rFonts w:ascii="Arial" w:eastAsia="Arial" w:hAnsi="Arial" w:cs="Arial"/>
                <w:szCs w:val="22"/>
              </w:rPr>
              <w:t>Policies applicable to associated faculty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91F38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5521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D185CA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25008074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C424A" w14:textId="77777777" w:rsidR="00FB2AA9" w:rsidRPr="00697ACD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697ACD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021A" w14:textId="77777777" w:rsidR="00FB2AA9" w:rsidRPr="00697ACD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Clinical </w:t>
            </w:r>
            <w:proofErr w:type="gramStart"/>
            <w:r>
              <w:rPr>
                <w:rFonts w:ascii="Arial" w:eastAsia="Arial" w:hAnsi="Arial" w:cs="Arial"/>
                <w:szCs w:val="22"/>
              </w:rPr>
              <w:t xml:space="preserve">Education </w:t>
            </w:r>
            <w:r w:rsidRPr="00697ACD">
              <w:rPr>
                <w:rFonts w:ascii="Arial" w:eastAsia="Arial" w:hAnsi="Arial" w:cs="Arial"/>
                <w:szCs w:val="22"/>
              </w:rPr>
              <w:t xml:space="preserve"> Faculty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5649B" w14:textId="77777777" w:rsidR="00FB2AA9" w:rsidRPr="00697ACD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401962">
              <w:rPr>
                <w:rFonts w:ascii="Arial" w:eastAsia="Arial" w:hAnsi="Arial" w:cs="Arial"/>
                <w:szCs w:val="22"/>
              </w:rPr>
              <w:t>Policies applicable to clinical education faculty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15AE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825E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DE2A10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5AC8F460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B769" w14:textId="77777777" w:rsidR="00FB2AA9" w:rsidRPr="00697ACD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697ACD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505BE" w14:textId="77777777" w:rsidR="00FB2AA9" w:rsidRPr="00697ACD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389D" w14:textId="77777777" w:rsidR="00FB2AA9" w:rsidRPr="00697ACD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401962">
              <w:rPr>
                <w:rFonts w:ascii="Arial" w:eastAsia="Arial" w:hAnsi="Arial" w:cs="Arial"/>
                <w:szCs w:val="22"/>
              </w:rPr>
              <w:t>Policies related to staff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E32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8722E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B13EF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7965BCA6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E9B4" w14:textId="77777777" w:rsidR="00FB2AA9" w:rsidRPr="00697ACD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697ACD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8EA2" w14:textId="77777777" w:rsidR="00FB2AA9" w:rsidRPr="00697ACD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Public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1BA70" w14:textId="77777777" w:rsidR="00FB2AA9" w:rsidRPr="00697ACD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R</w:t>
            </w:r>
            <w:r w:rsidRPr="00401962">
              <w:rPr>
                <w:rFonts w:ascii="Arial" w:eastAsia="Arial" w:hAnsi="Arial" w:cs="Arial"/>
                <w:szCs w:val="22"/>
              </w:rPr>
              <w:t>elevant policies including patients and human subjects</w:t>
            </w:r>
            <w:r>
              <w:rPr>
                <w:rFonts w:ascii="Arial" w:eastAsia="Arial" w:hAnsi="Arial" w:cs="Arial"/>
                <w:szCs w:val="22"/>
              </w:rPr>
              <w:t xml:space="preserve"> used in demonstrations and practice for educational purposes.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A2F8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5961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5ABF3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50D6AFCC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32430" w14:textId="77777777" w:rsidR="00FB2AA9" w:rsidRPr="0040196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401962">
              <w:rPr>
                <w:rFonts w:ascii="Arial" w:eastAsia="Arial" w:hAnsi="Arial" w:cs="Arial"/>
                <w:b/>
                <w:szCs w:val="22"/>
              </w:rPr>
              <w:t>3F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3741" w14:textId="77777777" w:rsidR="00FB2AA9" w:rsidRPr="0040196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Program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8F15" w14:textId="77777777" w:rsidR="00FB2AA9" w:rsidRPr="00D1045C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bookmarkStart w:id="3" w:name="_Hlk174620249"/>
            <w:r w:rsidRPr="00D1045C">
              <w:rPr>
                <w:rFonts w:ascii="Arial" w:hAnsi="Arial" w:cs="Arial"/>
                <w:szCs w:val="22"/>
              </w:rPr>
              <w:t>Program-specific policies and procedures that differ from those of the institution (e.g., admissions procedures, grading policies, policies for progression through the program, policies related to clinical education, faculty workload policies)</w:t>
            </w:r>
            <w:bookmarkEnd w:id="3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1E3A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90E0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009EBE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1AFD1F1F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2F79B" w14:textId="77777777" w:rsidR="00FB2AA9" w:rsidRPr="0040196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3F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CE9F" w14:textId="77777777" w:rsidR="00FB2AA9" w:rsidRPr="0040196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09761" w14:textId="77777777" w:rsidR="00FB2AA9" w:rsidRPr="00D1045C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D1045C">
              <w:rPr>
                <w:rFonts w:ascii="Arial" w:hAnsi="Arial" w:cs="Arial"/>
                <w:sz w:val="20"/>
              </w:rPr>
              <w:t xml:space="preserve">olicies and procedures are compatible with applicable </w:t>
            </w:r>
            <w:proofErr w:type="gramStart"/>
            <w:r w:rsidRPr="00D1045C">
              <w:rPr>
                <w:rFonts w:ascii="Arial" w:hAnsi="Arial" w:cs="Arial"/>
                <w:sz w:val="20"/>
              </w:rPr>
              <w:t>state  and</w:t>
            </w:r>
            <w:proofErr w:type="gramEnd"/>
            <w:r w:rsidRPr="00D1045C">
              <w:rPr>
                <w:rFonts w:ascii="Arial" w:hAnsi="Arial" w:cs="Arial"/>
                <w:sz w:val="20"/>
              </w:rPr>
              <w:t xml:space="preserve"> federal laws and regulations </w:t>
            </w:r>
            <w:r w:rsidRPr="00D1045C">
              <w:rPr>
                <w:rFonts w:ascii="Arial" w:hAnsi="Arial"/>
                <w:szCs w:val="22"/>
              </w:rPr>
              <w:t>(e.g., Title IX, Health Insurance Portability and Accountability Act of 1996, NC-SARA)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C5A8D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AA5CB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473D07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75EF1C61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F9930" w14:textId="77777777" w:rsidR="00FB2AA9" w:rsidRPr="0040196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3F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4B7BB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552305">
              <w:rPr>
                <w:rFonts w:ascii="Arial" w:eastAsia="Arial" w:hAnsi="Arial" w:cs="Arial"/>
                <w:szCs w:val="22"/>
              </w:rPr>
              <w:t>Clinical Education: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94CFC" w14:textId="77777777" w:rsidR="00FB2AA9" w:rsidRPr="00552305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eastAsia="Arial" w:hAnsi="Arial" w:cs="Arial"/>
                <w:szCs w:val="22"/>
              </w:rPr>
              <w:t>Clinical Education policies for students; Tools used to assess performance of students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B4766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E49A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64CBE6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2D552192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0AFAB" w14:textId="77777777" w:rsidR="00FB2AA9" w:rsidRPr="0040196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401962">
              <w:rPr>
                <w:rFonts w:ascii="Arial" w:eastAsia="Arial" w:hAnsi="Arial" w:cs="Arial"/>
                <w:b/>
                <w:szCs w:val="22"/>
              </w:rPr>
              <w:t>3G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2BD5" w14:textId="77777777" w:rsidR="00FB2AA9" w:rsidRPr="0040196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401962">
              <w:rPr>
                <w:rFonts w:ascii="Arial" w:eastAsia="Arial" w:hAnsi="Arial" w:cs="Arial"/>
                <w:szCs w:val="22"/>
              </w:rPr>
              <w:t>Complaints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E55D5" w14:textId="77777777" w:rsidR="00FB2AA9" w:rsidRPr="0040196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401962">
              <w:rPr>
                <w:rFonts w:ascii="Arial" w:eastAsia="Arial" w:hAnsi="Arial" w:cs="Arial"/>
                <w:szCs w:val="22"/>
              </w:rPr>
              <w:t xml:space="preserve">Handling complaints </w:t>
            </w:r>
            <w:r w:rsidRPr="00401962">
              <w:rPr>
                <w:rFonts w:ascii="Arial" w:hAnsi="Arial" w:cs="Arial"/>
                <w:szCs w:val="22"/>
              </w:rPr>
              <w:t>including a prohibition of retaliation following complaint submission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FA2D8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D25C8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29D6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7CC9C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3A1B86F9" w14:textId="77777777" w:rsidTr="00B829E2">
        <w:trPr>
          <w:trHeight w:val="683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5AEE3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  <w:highlight w:val="magenta"/>
              </w:rPr>
            </w:pPr>
            <w:r w:rsidRPr="007C6C54">
              <w:rPr>
                <w:rFonts w:ascii="Arial" w:hAnsi="Arial" w:cs="Arial"/>
                <w:b/>
                <w:bCs/>
                <w:szCs w:val="22"/>
              </w:rPr>
              <w:lastRenderedPageBreak/>
              <w:t xml:space="preserve">4D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13EE" w14:textId="77777777" w:rsidR="00FB2AA9" w:rsidRPr="0040196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401962">
              <w:rPr>
                <w:rFonts w:ascii="Arial" w:eastAsia="Arial" w:hAnsi="Arial" w:cs="Arial"/>
                <w:szCs w:val="22"/>
              </w:rPr>
              <w:t>Core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066A9" w14:textId="77777777" w:rsidR="00FB2AA9" w:rsidRPr="0040196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Core </w:t>
            </w:r>
            <w:r w:rsidRPr="00401962">
              <w:rPr>
                <w:rFonts w:ascii="Arial" w:eastAsia="Arial" w:hAnsi="Arial" w:cs="Arial"/>
                <w:szCs w:val="22"/>
              </w:rPr>
              <w:t>Faculty evaluation and development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F02A9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001C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DF1AFE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52AE4BF1" w14:textId="77777777" w:rsidTr="00B829E2">
        <w:trPr>
          <w:trHeight w:val="1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5CC4F" w14:textId="77777777" w:rsidR="00FB2AA9" w:rsidRPr="007C6C54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7C6C54">
              <w:rPr>
                <w:rFonts w:ascii="Arial" w:eastAsia="Arial" w:hAnsi="Arial" w:cs="Arial"/>
                <w:b/>
                <w:szCs w:val="22"/>
              </w:rPr>
              <w:t xml:space="preserve">4E </w:t>
            </w:r>
          </w:p>
          <w:p w14:paraId="584BC1F9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  <w:highlight w:val="magent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4E0A" w14:textId="77777777" w:rsidR="00FB2AA9" w:rsidRPr="007C6C54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7C6C54">
              <w:rPr>
                <w:rFonts w:ascii="Arial" w:eastAsia="Arial" w:hAnsi="Arial" w:cs="Arial"/>
                <w:szCs w:val="22"/>
              </w:rPr>
              <w:t>Associated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7B4A5" w14:textId="77777777" w:rsidR="00FB2AA9" w:rsidRPr="007C6C54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7C6C54">
              <w:rPr>
                <w:rFonts w:ascii="Arial" w:eastAsia="Arial" w:hAnsi="Arial" w:cs="Arial"/>
                <w:szCs w:val="22"/>
              </w:rPr>
              <w:t>Policies applicable to associated faculty; including faculty evaluation and development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9DDB6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3255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36CEF4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34FFC5BB" w14:textId="77777777" w:rsidTr="00B829E2">
        <w:trPr>
          <w:trHeight w:val="1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44C93" w14:textId="77777777" w:rsidR="00FB2AA9" w:rsidRPr="007C6C54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4G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45B8" w14:textId="77777777" w:rsidR="00FB2AA9" w:rsidRPr="007C6C54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Program Director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18506" w14:textId="77777777" w:rsidR="00FB2AA9" w:rsidRPr="007C6C54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793A0A">
              <w:rPr>
                <w:rFonts w:ascii="Arial" w:eastAsia="Arial" w:hAnsi="Arial" w:cs="Arial"/>
                <w:szCs w:val="22"/>
              </w:rPr>
              <w:t>The program director provides effective leadership for the program including, responsibility for communication, program assessment and planning, fiscal management, and faculty professional development/evaluation.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9279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F790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891BE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42BFC32E" w14:textId="77777777" w:rsidTr="00B829E2">
        <w:trPr>
          <w:trHeight w:val="1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170D9" w14:textId="77777777" w:rsidR="00FB2AA9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4I1-4I5</w:t>
            </w:r>
          </w:p>
          <w:p w14:paraId="76630D78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  <w:highlight w:val="magent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B03A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7C6C54">
              <w:rPr>
                <w:rFonts w:ascii="Arial" w:hAnsi="Arial" w:cs="Arial"/>
                <w:szCs w:val="22"/>
              </w:rPr>
              <w:t>Program director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6FD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bookmarkStart w:id="4" w:name="_Hlk174620540"/>
            <w:r w:rsidRPr="00AD25C8">
              <w:rPr>
                <w:rFonts w:ascii="Arial" w:eastAsia="Arial" w:hAnsi="Arial" w:cs="Arial"/>
                <w:szCs w:val="22"/>
              </w:rPr>
              <w:t>Maintaining compliance with accreditation policies and procedures. Note:  it is acceptable for these to be part of a job description.</w:t>
            </w:r>
            <w:bookmarkEnd w:id="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7A174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9DAFF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F34C37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1CBFCFCB" w14:textId="77777777" w:rsidTr="00B829E2">
        <w:trPr>
          <w:trHeight w:val="1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F9673" w14:textId="77777777" w:rsidR="00FB2AA9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4I1-4I5</w:t>
            </w:r>
          </w:p>
          <w:p w14:paraId="582B9257" w14:textId="77777777" w:rsidR="00FB2AA9" w:rsidRPr="007C6C54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0845" w14:textId="77777777" w:rsidR="00FB2AA9" w:rsidRPr="007C6C54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7C6C54">
              <w:rPr>
                <w:rFonts w:ascii="Arial" w:hAnsi="Arial" w:cs="Arial"/>
                <w:szCs w:val="22"/>
              </w:rPr>
              <w:t>Program director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C11CA" w14:textId="77777777" w:rsidR="00FB2AA9" w:rsidRPr="00AD25C8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Responsibility for determining and implementing academic standards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33A3C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176B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B53505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59D7CEEB" w14:textId="77777777" w:rsidTr="00B829E2">
        <w:trPr>
          <w:trHeight w:val="701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36376" w14:textId="77777777" w:rsidR="00FB2AA9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4K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48A3" w14:textId="77777777" w:rsidR="00FB2AA9" w:rsidRPr="007C6C54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Clinical Education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E537C" w14:textId="77777777" w:rsidR="00FB2AA9" w:rsidRPr="00793A0A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793A0A">
              <w:rPr>
                <w:rFonts w:ascii="Arial" w:eastAsia="Arial" w:hAnsi="Arial" w:cs="Arial"/>
                <w:szCs w:val="22"/>
              </w:rPr>
              <w:t>the policies and procedures related to clinical education including, but not limited to, policies:</w:t>
            </w:r>
            <w:r>
              <w:rPr>
                <w:rFonts w:ascii="Arial" w:eastAsia="Arial" w:hAnsi="Arial" w:cs="Arial"/>
                <w:szCs w:val="22"/>
              </w:rPr>
              <w:t xml:space="preserve"> </w:t>
            </w:r>
            <w:r w:rsidRPr="00793A0A">
              <w:rPr>
                <w:rFonts w:ascii="Arial" w:eastAsia="Arial" w:hAnsi="Arial" w:cs="Arial"/>
                <w:szCs w:val="22"/>
              </w:rPr>
              <w:t>for students;</w:t>
            </w:r>
            <w:r>
              <w:rPr>
                <w:rFonts w:ascii="Arial" w:eastAsia="Arial" w:hAnsi="Arial" w:cs="Arial"/>
                <w:szCs w:val="22"/>
              </w:rPr>
              <w:t xml:space="preserve"> </w:t>
            </w:r>
            <w:r w:rsidRPr="00793A0A">
              <w:rPr>
                <w:rFonts w:ascii="Arial" w:eastAsia="Arial" w:hAnsi="Arial" w:cs="Arial"/>
                <w:szCs w:val="22"/>
              </w:rPr>
              <w:t>related to clinical instructor qualifications;</w:t>
            </w:r>
            <w:r>
              <w:rPr>
                <w:rFonts w:ascii="Arial" w:eastAsia="Arial" w:hAnsi="Arial" w:cs="Arial"/>
                <w:szCs w:val="22"/>
              </w:rPr>
              <w:t xml:space="preserve"> </w:t>
            </w:r>
            <w:r w:rsidRPr="00793A0A">
              <w:rPr>
                <w:rFonts w:ascii="Arial" w:eastAsia="Arial" w:hAnsi="Arial" w:cs="Arial"/>
                <w:szCs w:val="22"/>
              </w:rPr>
              <w:t>related to clinical instructor responsibilities; and</w:t>
            </w:r>
            <w:r>
              <w:rPr>
                <w:rFonts w:ascii="Arial" w:eastAsia="Arial" w:hAnsi="Arial" w:cs="Arial"/>
                <w:szCs w:val="22"/>
              </w:rPr>
              <w:t xml:space="preserve"> </w:t>
            </w:r>
            <w:r w:rsidRPr="00793A0A">
              <w:rPr>
                <w:rFonts w:ascii="Arial" w:eastAsia="Arial" w:hAnsi="Arial" w:cs="Arial"/>
                <w:szCs w:val="22"/>
              </w:rPr>
              <w:t xml:space="preserve">tools used in assessing </w:t>
            </w:r>
            <w:r w:rsidRPr="00793A0A">
              <w:rPr>
                <w:rFonts w:ascii="Arial" w:eastAsia="Arial" w:hAnsi="Arial" w:cs="Arial"/>
                <w:szCs w:val="22"/>
              </w:rPr>
              <w:lastRenderedPageBreak/>
              <w:t>the performance of students and the clinical instructor.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56D59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F41A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3156B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2D6C97EF" w14:textId="77777777" w:rsidTr="00B829E2">
        <w:trPr>
          <w:trHeight w:val="701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9E88F" w14:textId="77777777" w:rsidR="00FB2AA9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4M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91F6" w14:textId="77777777" w:rsidR="00FB2AA9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Clinical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B664D" w14:textId="77777777" w:rsidR="00FB2AA9" w:rsidRPr="00793A0A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793A0A">
              <w:rPr>
                <w:rFonts w:ascii="Arial" w:eastAsia="Arial" w:hAnsi="Arial" w:cs="Arial"/>
                <w:szCs w:val="22"/>
              </w:rPr>
              <w:t>the policies and procedures</w:t>
            </w:r>
          </w:p>
          <w:p w14:paraId="4B80934E" w14:textId="77777777" w:rsidR="00FB2AA9" w:rsidRPr="00793A0A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793A0A">
              <w:rPr>
                <w:rFonts w:ascii="Arial" w:eastAsia="Arial" w:hAnsi="Arial" w:cs="Arial"/>
                <w:szCs w:val="22"/>
              </w:rPr>
              <w:t xml:space="preserve">related </w:t>
            </w:r>
            <w:proofErr w:type="gramStart"/>
            <w:r w:rsidRPr="00793A0A">
              <w:rPr>
                <w:rFonts w:ascii="Arial" w:eastAsia="Arial" w:hAnsi="Arial" w:cs="Arial"/>
                <w:szCs w:val="22"/>
              </w:rPr>
              <w:t>to:</w:t>
            </w:r>
            <w:proofErr w:type="gramEnd"/>
            <w:r>
              <w:rPr>
                <w:rFonts w:ascii="Arial" w:eastAsia="Arial" w:hAnsi="Arial" w:cs="Arial"/>
                <w:szCs w:val="22"/>
              </w:rPr>
              <w:t xml:space="preserve"> </w:t>
            </w:r>
            <w:r w:rsidRPr="00793A0A">
              <w:rPr>
                <w:rFonts w:ascii="Arial" w:eastAsia="Arial" w:hAnsi="Arial" w:cs="Arial"/>
                <w:szCs w:val="22"/>
              </w:rPr>
              <w:t>expectations for students to demonstrate that they are competent and safe prior to engaging in clinical education; the skills students must demonstrate competent and safe performance prior to engaging in clinical education.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FF094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1E0D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D6D314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3755AF8E" w14:textId="77777777" w:rsidTr="00B829E2">
        <w:trPr>
          <w:trHeight w:val="332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745B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 xml:space="preserve">4N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9A4E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Clinical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749B" w14:textId="77777777" w:rsidR="00FB2AA9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Need to ADD from the appendix list</w:t>
            </w:r>
          </w:p>
          <w:p w14:paraId="321F4915" w14:textId="77777777" w:rsidR="00FB2AA9" w:rsidRPr="00A155B6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155B6">
              <w:rPr>
                <w:rFonts w:ascii="Arial" w:hAnsi="Arial" w:cs="Arial"/>
                <w:szCs w:val="22"/>
              </w:rPr>
              <w:t>Include in Policy Location Chart and URL Listing Table</w:t>
            </w:r>
            <w:r w:rsidRPr="00A155B6">
              <w:rPr>
                <w:rFonts w:ascii="Arial" w:hAnsi="Arial" w:cs="Arial"/>
                <w:i/>
                <w:iCs/>
                <w:szCs w:val="22"/>
              </w:rPr>
              <w:t xml:space="preserve"> (forms packet</w:t>
            </w:r>
            <w:r w:rsidRPr="00A155B6">
              <w:rPr>
                <w:rFonts w:ascii="Arial" w:hAnsi="Arial" w:cs="Arial"/>
                <w:b/>
                <w:bCs/>
                <w:i/>
                <w:iCs/>
                <w:szCs w:val="22"/>
              </w:rPr>
              <w:t>)</w:t>
            </w:r>
            <w:r w:rsidRPr="00A155B6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A155B6">
              <w:rPr>
                <w:rFonts w:ascii="Arial" w:hAnsi="Arial" w:cs="Arial"/>
                <w:szCs w:val="22"/>
              </w:rPr>
              <w:t xml:space="preserve">the </w:t>
            </w:r>
            <w:r w:rsidRPr="00A155B6">
              <w:rPr>
                <w:rFonts w:ascii="Arial" w:hAnsi="Arial" w:cs="Arial"/>
                <w:b/>
                <w:szCs w:val="22"/>
              </w:rPr>
              <w:t>policies and procedures related to clinical education</w:t>
            </w:r>
            <w:r w:rsidRPr="00A155B6">
              <w:rPr>
                <w:rFonts w:ascii="Arial" w:hAnsi="Arial" w:cs="Arial"/>
                <w:szCs w:val="22"/>
              </w:rPr>
              <w:t xml:space="preserve"> including, but not limited to, policies:</w:t>
            </w:r>
          </w:p>
          <w:p w14:paraId="75437E52" w14:textId="77777777" w:rsidR="00FB2AA9" w:rsidRPr="00A155B6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155B6">
              <w:rPr>
                <w:rFonts w:ascii="Arial" w:hAnsi="Arial" w:cs="Arial"/>
                <w:szCs w:val="22"/>
              </w:rPr>
              <w:t xml:space="preserve">• related to clinical instructor </w:t>
            </w:r>
            <w:proofErr w:type="gramStart"/>
            <w:r w:rsidRPr="00A155B6">
              <w:rPr>
                <w:rFonts w:ascii="Arial" w:hAnsi="Arial" w:cs="Arial"/>
                <w:szCs w:val="22"/>
              </w:rPr>
              <w:t>qualifications;</w:t>
            </w:r>
            <w:proofErr w:type="gramEnd"/>
          </w:p>
          <w:p w14:paraId="39520BDF" w14:textId="77777777" w:rsidR="00FB2AA9" w:rsidRPr="00A155B6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155B6">
              <w:rPr>
                <w:rFonts w:ascii="Arial" w:hAnsi="Arial" w:cs="Arial"/>
                <w:szCs w:val="22"/>
              </w:rPr>
              <w:t>• related to clinical instructor responsibilities; and</w:t>
            </w:r>
          </w:p>
          <w:p w14:paraId="1B9E3C10" w14:textId="77777777" w:rsidR="00FB2AA9" w:rsidRPr="00A155B6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155B6">
              <w:rPr>
                <w:rFonts w:ascii="Arial" w:hAnsi="Arial" w:cs="Arial"/>
                <w:szCs w:val="22"/>
              </w:rPr>
              <w:t>• tools used in assessing the performance of students and the clinical instructor.</w:t>
            </w:r>
          </w:p>
          <w:p w14:paraId="2072E152" w14:textId="77777777" w:rsidR="00FB2AA9" w:rsidRPr="00552305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155B6">
              <w:rPr>
                <w:rFonts w:ascii="Arial" w:hAnsi="Arial" w:cs="Arial"/>
                <w:szCs w:val="22"/>
              </w:rPr>
              <w:t>Identify, as applicable, where they are found, including the name of the document, page number and/or URL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AC068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49C5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BEEB4E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52444B90" w14:textId="77777777" w:rsidTr="00B829E2">
        <w:trPr>
          <w:trHeight w:val="332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CB878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bookmarkStart w:id="5" w:name="_Hlk174620956"/>
            <w:r w:rsidRPr="00AD25C8">
              <w:rPr>
                <w:rFonts w:ascii="Arial" w:eastAsia="Arial" w:hAnsi="Arial" w:cs="Arial"/>
                <w:b/>
                <w:szCs w:val="22"/>
              </w:rPr>
              <w:t>5A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CFC0" w14:textId="77777777" w:rsidR="00FB2AA9" w:rsidRPr="00552305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eastAsia="Arial" w:hAnsi="Arial" w:cs="Arial"/>
                <w:szCs w:val="22"/>
              </w:rPr>
              <w:t>Admissions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7D1D6" w14:textId="77777777" w:rsidR="00FB2AA9" w:rsidRPr="00552305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Program policies, procedures, and practices related to student recruitment and admission</w:t>
            </w:r>
            <w:r w:rsidRPr="00552305">
              <w:rPr>
                <w:rFonts w:ascii="Arial" w:eastAsia="Arial" w:hAnsi="Arial" w:cs="Arial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FDD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  <w:p w14:paraId="046B3D88" w14:textId="77777777" w:rsidR="00FB2AA9" w:rsidRPr="00AD25C8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</w:p>
          <w:p w14:paraId="21242E86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  <w:p w14:paraId="0419934A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31BB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64C77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4F8D2426" w14:textId="77777777" w:rsidTr="00B829E2">
        <w:trPr>
          <w:trHeight w:val="332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3A36A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D25C8">
              <w:rPr>
                <w:rFonts w:ascii="Arial" w:eastAsia="Arial" w:hAnsi="Arial" w:cs="Arial"/>
                <w:b/>
                <w:szCs w:val="22"/>
              </w:rPr>
              <w:t>5A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0D3A8" w14:textId="77777777" w:rsidR="00FB2AA9" w:rsidRPr="00AD25C8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D25C8">
              <w:rPr>
                <w:rFonts w:ascii="Arial" w:eastAsia="Arial" w:hAnsi="Arial" w:cs="Arial"/>
                <w:szCs w:val="22"/>
              </w:rPr>
              <w:t>Admissions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85B5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  <w:highlight w:val="cyan"/>
              </w:rPr>
            </w:pPr>
            <w:r w:rsidRPr="00AD25C8">
              <w:rPr>
                <w:rFonts w:ascii="Arial" w:hAnsi="Arial" w:cs="Arial"/>
                <w:szCs w:val="22"/>
              </w:rPr>
              <w:t>Program policies, procedures, and practices maintain planned class size and identify related policies to prevent over enrollment</w:t>
            </w:r>
          </w:p>
          <w:p w14:paraId="393A5B01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  <w:highlight w:val="cyan"/>
              </w:rPr>
            </w:pPr>
          </w:p>
          <w:p w14:paraId="0EC1FE9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  <w:highlight w:val="cyan"/>
              </w:rPr>
            </w:pPr>
          </w:p>
          <w:p w14:paraId="434FEC46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  <w:highlight w:val="cyan"/>
              </w:rPr>
            </w:pPr>
          </w:p>
          <w:p w14:paraId="6C280CF9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  <w:highlight w:val="cyan"/>
              </w:rPr>
            </w:pPr>
          </w:p>
          <w:p w14:paraId="57869A9A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E06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F2A8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B2F5D1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7ECE96C0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09BBF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bookmarkStart w:id="6" w:name="_Hlk174620836"/>
            <w:bookmarkEnd w:id="5"/>
            <w:r w:rsidRPr="00552305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D557" w14:textId="77777777" w:rsidR="00FB2AA9" w:rsidRPr="00552305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eastAsia="Arial" w:hAnsi="Arial" w:cs="Arial"/>
                <w:szCs w:val="22"/>
              </w:rPr>
              <w:t xml:space="preserve">Students </w:t>
            </w:r>
          </w:p>
          <w:p w14:paraId="492C3442" w14:textId="77777777" w:rsidR="00FB2AA9" w:rsidRPr="00552305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eastAsia="Arial" w:hAnsi="Arial" w:cs="Arial"/>
                <w:szCs w:val="22"/>
              </w:rPr>
              <w:t xml:space="preserve">(Clin Ed)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DB705" w14:textId="77777777" w:rsidR="00FB2AA9" w:rsidRPr="00552305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eastAsia="Arial" w:hAnsi="Arial" w:cs="Arial"/>
                <w:szCs w:val="22"/>
              </w:rPr>
              <w:t>Potential for clinical education requirements, such as drug screening criminal background check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1C00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F607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8C561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0E109154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A3604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1172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4FBA8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 xml:space="preserve">Information </w:t>
            </w:r>
            <w:r w:rsidRPr="00552305">
              <w:rPr>
                <w:rFonts w:ascii="Arial" w:eastAsia="Arial" w:hAnsi="Arial" w:cs="Arial"/>
                <w:szCs w:val="22"/>
              </w:rPr>
              <w:t>related</w:t>
            </w:r>
            <w:r w:rsidRPr="00552305">
              <w:rPr>
                <w:rFonts w:ascii="Arial" w:hAnsi="Arial" w:cs="Arial"/>
                <w:szCs w:val="22"/>
              </w:rPr>
              <w:t xml:space="preserve"> to academic, counseling, health, and disability services is available to students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7538C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CA78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A048AB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6CB06BA7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408C0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814C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D0864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>
              <w:rPr>
                <w:rFonts w:ascii="Arial" w:hAnsi="Arial" w:cs="Arial"/>
                <w:szCs w:val="22"/>
              </w:rPr>
              <w:t>I</w:t>
            </w:r>
            <w:r w:rsidRPr="00552305">
              <w:rPr>
                <w:rFonts w:ascii="Arial" w:hAnsi="Arial" w:cs="Arial"/>
                <w:szCs w:val="22"/>
              </w:rPr>
              <w:t>nformation related to financial aid services is available to students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7BE9E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8884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DA16FA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496EF4BA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EE92B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E812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ABF06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Catalogs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F23C5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073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8CDFB5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571CB4E1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F5278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A9B3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0547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Recruitment and admissions information, including admissions criteria, transfer of credit policies, and any special considerations used in the process.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9590D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FCB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60229C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092199F8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3FF66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8F7F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2D1C1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Academic calendars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5C90F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064F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D1F7F0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2DD3B940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C6228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990A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1B573" w14:textId="77777777" w:rsidR="00FB2AA9" w:rsidRPr="00552305" w:rsidRDefault="00FB2AA9" w:rsidP="00B829E2">
            <w:pPr>
              <w:spacing w:after="0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 xml:space="preserve">Grading policies. </w:t>
            </w:r>
          </w:p>
          <w:p w14:paraId="114AEC0D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638D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CDE0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DFBFF4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1867695E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69C46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02F9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C041" w14:textId="77777777" w:rsidR="00FB2AA9" w:rsidRPr="00552305" w:rsidRDefault="00FB2AA9" w:rsidP="00B829E2">
            <w:pPr>
              <w:spacing w:after="0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 xml:space="preserve">Technical standards or essential functions, if used. </w:t>
            </w:r>
          </w:p>
          <w:p w14:paraId="3928677D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6F32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F8E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B09C4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0ED84615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2095F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73A1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6B378" w14:textId="77777777" w:rsidR="00FB2AA9" w:rsidRPr="00552305" w:rsidRDefault="00FB2AA9" w:rsidP="00B829E2">
            <w:pPr>
              <w:spacing w:after="0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 xml:space="preserve">Acceptance and matriculation rates. </w:t>
            </w:r>
          </w:p>
          <w:p w14:paraId="3B2FBD1D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6D60E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ACBB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354D0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118A3A93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54CE0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lastRenderedPageBreak/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FE85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B29A7" w14:textId="77777777" w:rsidR="00FB2AA9" w:rsidRPr="00552305" w:rsidRDefault="00FB2AA9" w:rsidP="00B829E2">
            <w:pPr>
              <w:spacing w:after="0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 xml:space="preserve">Student outcomes including, but not limited to, the most current two-year data available for graduation rates, employment rates, and first-time and ultimate pass rates on licensing examinations. </w:t>
            </w:r>
          </w:p>
          <w:p w14:paraId="5509D6BD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00027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2BCCC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61B5D9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127188F6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5CCE0" w14:textId="77777777" w:rsidR="00FB2AA9" w:rsidRPr="00AD25C8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A569" w14:textId="77777777" w:rsidR="00FB2AA9" w:rsidRPr="00AD25C8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D25C8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386AF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Costs of the program including tuition, institutional fees, programs fees, course fees, clinical education, and refund policies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2C3BC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ED2C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E67DB6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1E09C43F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FF0AD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F63D" w14:textId="77777777" w:rsidR="00FB2AA9" w:rsidRPr="00AD25C8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D25C8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35063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Student Financial Fact Sheet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FB1B7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ABD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79785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232DEEC6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A7249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4CB6" w14:textId="77777777" w:rsidR="00FB2AA9" w:rsidRPr="00AD25C8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D25C8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EB510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Information and/or resources related to student debt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039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F34C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307CBC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0D37E3CF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DD76E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64F6" w14:textId="77777777" w:rsidR="00FB2AA9" w:rsidRPr="00AD25C8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D25C8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40E95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Process for filing a complaint with CAPTE</w:t>
            </w:r>
          </w:p>
          <w:p w14:paraId="47901C1B" w14:textId="77777777" w:rsidR="00FB2AA9" w:rsidRPr="00552305" w:rsidRDefault="00FB2AA9" w:rsidP="00B829E2">
            <w:pPr>
              <w:ind w:firstLine="720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31790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F4C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E9A3A6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766A3CCF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B4122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9362" w14:textId="77777777" w:rsidR="00FB2AA9" w:rsidRPr="00AD25C8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D25C8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153A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Job/career opportunities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05161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9ABB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92BD04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7BEDD051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BC2DD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8741" w14:textId="77777777" w:rsidR="00FB2AA9" w:rsidRPr="00AD25C8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D25C8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4A2D3" w14:textId="77777777" w:rsidR="00FB2AA9" w:rsidRPr="00552305" w:rsidRDefault="00FB2AA9" w:rsidP="00B829E2">
            <w:pPr>
              <w:spacing w:after="0" w:line="240" w:lineRule="auto"/>
              <w:ind w:hanging="10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Availability of student services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76D2A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CF67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5898E1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4DCA04FF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DB8CC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503D" w14:textId="77777777" w:rsidR="00FB2AA9" w:rsidRPr="00AD25C8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D25C8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FDD1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Health and professional liability insurance requirements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F039C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327E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4FD5CD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331EFCFA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E7749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24C1" w14:textId="77777777" w:rsidR="00FB2AA9" w:rsidRPr="00AD25C8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D25C8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5D5E7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Information about the curriculum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BFE4D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7B5C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54326B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152AE8B5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BCEF3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lastRenderedPageBreak/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F08BB" w14:textId="77777777" w:rsidR="00FB2AA9" w:rsidRPr="00AD25C8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D25C8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EE092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Information about the clinical education program requirements, including travel expectations to clinical sites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A3DF1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3EE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44598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1CB0D3AC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E33CF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64DB0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F2956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>Access to and responsibility for the cost of emergency services during off-campus educational experiences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19E4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37E6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2A37F1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bookmarkEnd w:id="6"/>
      <w:tr w:rsidR="00FB2AA9" w:rsidRPr="00AD25C8" w14:paraId="21D38C35" w14:textId="77777777" w:rsidTr="00B829E2">
        <w:trPr>
          <w:trHeight w:val="584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52D06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hAnsi="Arial" w:cs="Arial"/>
                <w:b/>
                <w:bCs/>
                <w:szCs w:val="22"/>
              </w:rPr>
              <w:t>5C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1A38" w14:textId="77777777" w:rsidR="00FB2AA9" w:rsidRPr="00552305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eastAsia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3A46B" w14:textId="77777777" w:rsidR="00FB2AA9" w:rsidRPr="00552305" w:rsidRDefault="00FB2AA9" w:rsidP="00B829E2">
            <w:pPr>
              <w:keepNext/>
              <w:spacing w:after="0" w:line="240" w:lineRule="auto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hAnsi="Arial" w:cs="Arial"/>
                <w:szCs w:val="22"/>
              </w:rPr>
              <w:t xml:space="preserve">Rights, responsibilities, safety, privacy, and dignity of the students </w:t>
            </w:r>
          </w:p>
          <w:p w14:paraId="7F37810C" w14:textId="77777777" w:rsidR="00FB2AA9" w:rsidRPr="00552305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EA3F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34AF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25F923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26DF7371" w14:textId="77777777" w:rsidTr="00B829E2">
        <w:trPr>
          <w:trHeight w:val="584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69496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1556" w14:textId="77777777" w:rsidR="00FB2AA9" w:rsidRPr="00552305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eastAsia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24BB9" w14:textId="77777777" w:rsidR="00FB2AA9" w:rsidRPr="00552305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eastAsia="Arial" w:hAnsi="Arial" w:cs="Arial"/>
                <w:szCs w:val="22"/>
              </w:rPr>
              <w:t>Remediation, dismissal, student success, and retention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FDCFD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9527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CFB855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4A4A98A8" w14:textId="77777777" w:rsidTr="00B829E2">
        <w:trPr>
          <w:trHeight w:val="584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C725E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6275" w14:textId="77777777" w:rsidR="00FB2AA9" w:rsidRPr="00552305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552305">
              <w:rPr>
                <w:rFonts w:ascii="Arial" w:eastAsia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9E1F8" w14:textId="77777777" w:rsidR="00FB2AA9" w:rsidRPr="00552305" w:rsidRDefault="00FB2AA9" w:rsidP="00B829E2">
            <w:pPr>
              <w:keepNext/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552305">
              <w:rPr>
                <w:rFonts w:ascii="Arial" w:eastAsia="Arial" w:hAnsi="Arial" w:cs="Arial"/>
                <w:szCs w:val="22"/>
              </w:rPr>
              <w:t>Requests for accommodation (in the classroom or clinical education) for students with disabilities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EBB2A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F0C74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4DA1F1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D25C8" w14:paraId="06AE448D" w14:textId="77777777" w:rsidTr="00B829E2">
        <w:trPr>
          <w:trHeight w:val="584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F337C" w14:textId="77777777" w:rsidR="00FB2AA9" w:rsidRPr="00552305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eastAsia="Arial" w:hAnsi="Arial" w:cs="Arial"/>
                <w:b/>
                <w:szCs w:val="22"/>
              </w:rPr>
              <w:t>5D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D657" w14:textId="77777777" w:rsidR="00FB2AA9" w:rsidRPr="00552305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eastAsia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9AD95" w14:textId="77777777" w:rsidR="00FB2AA9" w:rsidRPr="00552305" w:rsidRDefault="00FB2AA9" w:rsidP="00B829E2">
            <w:pPr>
              <w:keepNext/>
              <w:spacing w:after="0" w:line="240" w:lineRule="auto"/>
              <w:rPr>
                <w:rFonts w:ascii="Arial" w:hAnsi="Arial" w:cs="Arial"/>
                <w:szCs w:val="22"/>
              </w:rPr>
            </w:pPr>
            <w:r w:rsidRPr="00552305">
              <w:rPr>
                <w:rFonts w:ascii="Arial" w:eastAsia="Arial" w:hAnsi="Arial" w:cs="Arial"/>
                <w:szCs w:val="22"/>
              </w:rPr>
              <w:t>Practices related to remediation, retention, and dismissal.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0F22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7BAB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3F33AE" w14:textId="77777777" w:rsidR="00FB2AA9" w:rsidRPr="00AD25C8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3D9D93D4" w14:textId="77777777" w:rsidR="00FB2AA9" w:rsidRDefault="00FB2AA9"/>
    <w:sectPr w:rsidR="00FB2AA9" w:rsidSect="00FB2A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A9"/>
    <w:rsid w:val="00AC684F"/>
    <w:rsid w:val="00FB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71E7"/>
  <w15:chartTrackingRefBased/>
  <w15:docId w15:val="{60164F5F-6359-46D0-97B4-3A1411BA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AA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A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A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A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A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A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AA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AA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AA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AA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A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A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AA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2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AA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2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AA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2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AA9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2A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A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A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847</Words>
  <Characters>5462</Characters>
  <Application>Microsoft Office Word</Application>
  <DocSecurity>0</DocSecurity>
  <Lines>260</Lines>
  <Paragraphs>203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2024-12-04T18:39:00Z</dcterms:created>
  <dcterms:modified xsi:type="dcterms:W3CDTF">2024-12-04T18:39:00Z</dcterms:modified>
</cp:coreProperties>
</file>